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浙江能源监管办关于开展2017年度光伏发电专项监管工作的通知(浙监能便函[2018]52号)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34050" cy="67341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86375" cy="6877050"/>
            <wp:effectExtent l="0" t="0" r="0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76850" cy="6791325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72075" cy="4257675"/>
            <wp:effectExtent l="0" t="0" r="9525" b="9525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715000" cy="2143125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B1E5D"/>
    <w:rsid w:val="1BFB1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2018-04-09T07:12:00Z</dcterms:created>
  <dc:creator>索比_周天卫</dc:creator>
  <cp:lastModifiedBy>索比_周天卫</cp:lastModifiedBy>
  <dcterms:modified xsi:type="dcterms:W3CDTF">2018-04-09T07:13:07Z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