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rFonts w:hint="eastAsia"/>
          <w:b/>
          <w:bCs/>
        </w:rPr>
        <w:t>江苏泗洪光伏</w:t>
      </w:r>
      <w:bookmarkStart w:id="0" w:name="_GoBack"/>
      <w:bookmarkEnd w:id="0"/>
      <w:r>
        <w:rPr>
          <w:rFonts w:hint="eastAsia"/>
          <w:b/>
          <w:bCs/>
        </w:rPr>
        <w:t>发电应用领跑基地2017年竞争优选工作方案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97A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齐瑞娜</cp:lastModifiedBy>
  <dcterms:modified xsi:type="dcterms:W3CDTF">2018-02-12T06:13:47Z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